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4329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3904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3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spacing w:before="4"/>
        <w:rPr>
          <w:sz w:val="12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10"/>
        <w:gridCol w:w="5746"/>
      </w:tblGrid>
      <w:tr>
        <w:trPr>
          <w:trHeight w:val="2078" w:hRule="atLeast"/>
        </w:trPr>
        <w:tc>
          <w:tcPr>
            <w:tcW w:w="10656" w:type="dxa"/>
            <w:gridSpan w:val="2"/>
          </w:tcPr>
          <w:p>
            <w:pPr>
              <w:pStyle w:val="TableParagraph"/>
              <w:spacing w:line="408" w:lineRule="exact"/>
              <w:ind w:left="2033" w:right="1847"/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40"/>
              </w:rPr>
              <w:t>Кареевой Светлане</w:t>
            </w:r>
            <w:r>
              <w:rPr>
                <w:b/>
                <w:i/>
                <w:spacing w:val="-21"/>
                <w:sz w:val="40"/>
              </w:rPr>
              <w:t> </w:t>
            </w:r>
            <w:r>
              <w:rPr>
                <w:b/>
                <w:i/>
                <w:sz w:val="40"/>
              </w:rPr>
              <w:t>Анатольевне</w:t>
            </w:r>
            <w:r>
              <w:rPr>
                <w:b/>
                <w:i/>
                <w:sz w:val="36"/>
              </w:rPr>
              <w:t>,</w:t>
            </w:r>
          </w:p>
          <w:p>
            <w:pPr>
              <w:pStyle w:val="TableParagraph"/>
              <w:spacing w:before="4"/>
              <w:rPr>
                <w:rFonts w:ascii="Times New Roman"/>
                <w:sz w:val="33"/>
              </w:rPr>
            </w:pPr>
          </w:p>
          <w:p>
            <w:pPr>
              <w:pStyle w:val="TableParagraph"/>
              <w:spacing w:line="235" w:lineRule="auto"/>
              <w:ind w:left="380" w:right="197" w:firstLine="11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старшему воспитателю муниципального казенного дошкольного </w:t>
            </w:r>
            <w:r>
              <w:rPr>
                <w:b/>
                <w:i/>
                <w:sz w:val="32"/>
              </w:rPr>
              <w:t>образовательного учреждения Краснозерского района</w:t>
            </w:r>
            <w:r>
              <w:rPr>
                <w:b/>
                <w:i/>
                <w:spacing w:val="-25"/>
                <w:sz w:val="32"/>
              </w:rPr>
              <w:t> </w:t>
            </w:r>
            <w:r>
              <w:rPr>
                <w:b/>
                <w:i/>
                <w:sz w:val="32"/>
              </w:rPr>
              <w:t>Новосибирской области Краснозерского детского сада №</w:t>
            </w:r>
            <w:r>
              <w:rPr>
                <w:b/>
                <w:i/>
                <w:spacing w:val="22"/>
                <w:sz w:val="32"/>
              </w:rPr>
              <w:t> </w:t>
            </w:r>
            <w:r>
              <w:rPr>
                <w:b/>
                <w:i/>
                <w:sz w:val="32"/>
              </w:rPr>
              <w:t>6,</w:t>
            </w:r>
          </w:p>
        </w:tc>
      </w:tr>
      <w:tr>
        <w:trPr>
          <w:trHeight w:val="2368" w:hRule="atLeast"/>
        </w:trPr>
        <w:tc>
          <w:tcPr>
            <w:tcW w:w="10656" w:type="dxa"/>
            <w:gridSpan w:val="2"/>
          </w:tcPr>
          <w:p>
            <w:pPr>
              <w:pStyle w:val="TableParagraph"/>
              <w:spacing w:line="235" w:lineRule="auto" w:before="81"/>
              <w:ind w:left="505" w:right="305" w:hanging="12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за работу в качестве члена жюри конкурса профессионального </w:t>
            </w:r>
            <w:r>
              <w:rPr>
                <w:b/>
                <w:i/>
                <w:sz w:val="32"/>
              </w:rPr>
              <w:t>мастерства педагогов дошкольных образовательных организаций, расположенных на территории Новосибирской области,</w:t>
            </w:r>
          </w:p>
          <w:p>
            <w:pPr>
              <w:pStyle w:val="TableParagraph"/>
              <w:spacing w:line="388" w:lineRule="exact"/>
              <w:ind w:left="2033" w:right="1847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«Моё лучшее образовательное мероприятие»</w:t>
            </w:r>
          </w:p>
        </w:tc>
      </w:tr>
      <w:tr>
        <w:trPr>
          <w:trHeight w:val="1108" w:hRule="atLeast"/>
        </w:trPr>
        <w:tc>
          <w:tcPr>
            <w:tcW w:w="4910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200"/>
              <w:rPr>
                <w:b/>
                <w:sz w:val="32"/>
              </w:rPr>
            </w:pPr>
            <w:r>
              <w:rPr>
                <w:b/>
                <w:sz w:val="32"/>
              </w:rPr>
              <w:t>Ректор,</w:t>
            </w:r>
          </w:p>
        </w:tc>
        <w:tc>
          <w:tcPr>
            <w:tcW w:w="5746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384" w:hRule="atLeast"/>
        </w:trPr>
        <w:tc>
          <w:tcPr>
            <w:tcW w:w="4910" w:type="dxa"/>
          </w:tcPr>
          <w:p>
            <w:pPr>
              <w:pStyle w:val="TableParagraph"/>
              <w:spacing w:line="358" w:lineRule="exact"/>
              <w:ind w:left="200"/>
              <w:rPr>
                <w:b/>
                <w:sz w:val="32"/>
              </w:rPr>
            </w:pPr>
            <w:r>
              <w:rPr>
                <w:b/>
                <w:sz w:val="32"/>
              </w:rPr>
              <w:t>доктор исторических наук,</w:t>
            </w:r>
          </w:p>
        </w:tc>
        <w:tc>
          <w:tcPr>
            <w:tcW w:w="5746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1800" w:hRule="atLeast"/>
        </w:trPr>
        <w:tc>
          <w:tcPr>
            <w:tcW w:w="4910" w:type="dxa"/>
          </w:tcPr>
          <w:p>
            <w:pPr>
              <w:pStyle w:val="TableParagraph"/>
              <w:spacing w:line="358" w:lineRule="exact"/>
              <w:ind w:left="200"/>
              <w:rPr>
                <w:b/>
                <w:sz w:val="32"/>
              </w:rPr>
            </w:pPr>
            <w:r>
              <w:rPr>
                <w:b/>
                <w:sz w:val="32"/>
              </w:rPr>
              <w:t>профессор</w:t>
            </w:r>
          </w:p>
        </w:tc>
        <w:tc>
          <w:tcPr>
            <w:tcW w:w="5746" w:type="dxa"/>
          </w:tcPr>
          <w:p>
            <w:pPr>
              <w:pStyle w:val="TableParagraph"/>
              <w:spacing w:line="358" w:lineRule="exact"/>
              <w:ind w:left="3210"/>
              <w:rPr>
                <w:b/>
                <w:sz w:val="32"/>
              </w:rPr>
            </w:pPr>
            <w:r>
              <w:rPr>
                <w:b/>
                <w:sz w:val="32"/>
              </w:rPr>
              <w:t>К. Б. Умбрашко</w:t>
            </w:r>
          </w:p>
        </w:tc>
      </w:tr>
      <w:tr>
        <w:trPr>
          <w:trHeight w:val="1767" w:hRule="atLeast"/>
        </w:trPr>
        <w:tc>
          <w:tcPr>
            <w:tcW w:w="10656" w:type="dxa"/>
            <w:gridSpan w:val="2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  <w:p>
            <w:pPr>
              <w:pStyle w:val="TableParagraph"/>
              <w:rPr>
                <w:rFonts w:ascii="Times New Roman"/>
                <w:sz w:val="32"/>
              </w:rPr>
            </w:pPr>
          </w:p>
          <w:p>
            <w:pPr>
              <w:pStyle w:val="TableParagraph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line="364" w:lineRule="exact" w:before="279"/>
              <w:ind w:left="2033" w:right="184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2020 год</w:t>
            </w:r>
          </w:p>
        </w:tc>
      </w:tr>
    </w:tbl>
    <w:sectPr>
      <w:type w:val="continuous"/>
      <w:pgSz w:w="11910" w:h="16850"/>
      <w:pgMar w:top="1600" w:bottom="280" w:left="4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ru-RU" w:eastAsia="en-US" w:bidi="ar-SA"/>
    </w:rPr>
  </w:style>
  <w:style w:styleId="Title" w:type="paragraph">
    <w:name w:val="Title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 Chechulina</dc:creator>
  <dc:title>Презентация PowerPoint</dc:title>
  <dcterms:created xsi:type="dcterms:W3CDTF">2020-11-30T21:27:02Z</dcterms:created>
  <dcterms:modified xsi:type="dcterms:W3CDTF">2020-11-30T21:27:02Z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